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dos quebra-molas, em toda a extensão da Rua Mônica Nunes Maia,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necessita da pintura dos quebra-molas, pois, principalmente durante a noite, os condutores encontram dificuldade para enxergá-los, o que pode ocasionar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