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 em frente à construção da nova creche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pelo fato dos entulhos acumulados gerarem risco à saúde dos moradores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