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Jatobá, em toda a sua extensão, principalmente na Avenida Gil Teixeira e em seus canteiros centrais.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