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no bairro, e às fortes chuvas, surgiram vários buracos,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