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rural do Bairro Limeira, começando na estrada principal do Costinha até o estabelecimento Willian do Gás.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encontra-se com muitos buracos, formando grandes poças de água, o que dificulta a circulação de carros, caminhões e pessoas. Peço a gentileza de que sejam tomadas as providências a fim de evitar futuros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