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 campo de futebol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do bairro solicitam uma área própria para praticar o esporte, sendo que já existe a Emenda Modificativa nº 19 ao Substitutivo nº 002 ao Projeto de Lei nº 665/2014, para o Orçamento 2015, deste Vereador, no valor de R$ 100.000,00 (cem mil reais) que objetiva a construção do mesmo.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