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Faisqueira, na Rua Maria José Domingues, do início da rua até o nº 270, rua subindo a agropecuária.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circulares, e às fortes chuvas, surgiram vários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