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façam a capina e a limpeza do lote situado na Rua Alfredo Enéas Baganha, em frente ao número 1025,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vago da referida rua encontra-se com muito mato, provocando a proliferação de insetos, o aparecimento de ratos e de cobras, e colocando em situação de iminente risco a vida e a saúde das pessoas que residem próximo dali. Vale ressaltar que o lote fica ao lado da Escola Municipal Antônio Mariosa, expondo, assim, inúmeras crianças e jovens a risco de contrair doença, devido à possibilidade de surgimento de focos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