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medidas para a conservação das estradas rurais do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 medidas para a conservação das estradas, devido a situação precária das estradas, sendo que  melhorias facilitaria o tráfego dos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