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da estrada de acesso ao bairro rural Pantano São José, na altura do Sítio das Folhas, entrada com destino à olaria, e a substituição de cinco lâmpadas queimadas dos postes.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importante estrada de acesso a bairros rurais de nossa cidade. Assim, deve ser recuperada, a fim de facilitar às pessoas o transporte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