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no entorno do Cemitério Municipal, na Rua Amélia Batista da Silva, no bairro Nova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reclamam que a rua não tem iluminação suficiente e que as árvores altas diminuem ainda mais sua iluminação. Por tratar-se de uma rua com pouco movimento, solicitamos a poda dessas árvores urgentemente, a fim de oferecer mais segurança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