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Alberto Paciulli (Ribeirão) até o trevo de acesso ao município de Congonhal,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 pelo fato de a avenida possuir fluxo intenso de veículos, além de, devido aos grandes buracos, encontrar-se quase intransitável. Ressalta-se que os motoristas realizam manobras perigosas no local, colocando em risco a vida de todos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