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D" w:rsidRDefault="00A45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Default="00A45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– Professor Agnaldo Perugini,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Pr="00A45607" w:rsidRDefault="00727A63" w:rsidP="00A456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45607" w:rsidRPr="00A45607">
        <w:rPr>
          <w:rFonts w:ascii="Arial" w:hAnsi="Arial" w:cs="Arial"/>
          <w:sz w:val="24"/>
          <w:szCs w:val="24"/>
        </w:rPr>
        <w:t>sta vereadora realizou pesquisas perante o departamento jurídico da Câmara Municipal de Pouso Alegre sobre a viabilidade de tramitação – como proposta legislativa, de projeto de lei que versava sobre “</w:t>
      </w:r>
      <w:r w:rsidR="00A45607" w:rsidRPr="000C48A5">
        <w:rPr>
          <w:rFonts w:ascii="Arial" w:hAnsi="Arial" w:cs="Arial"/>
          <w:b/>
          <w:i/>
          <w:sz w:val="24"/>
          <w:szCs w:val="24"/>
        </w:rPr>
        <w:t>o programa de combate e prevenção à Dengue</w:t>
      </w:r>
      <w:r w:rsidR="00A45607" w:rsidRPr="00A45607">
        <w:rPr>
          <w:rFonts w:ascii="Arial" w:hAnsi="Arial" w:cs="Arial"/>
          <w:sz w:val="24"/>
          <w:szCs w:val="24"/>
        </w:rPr>
        <w:t>”.</w:t>
      </w:r>
    </w:p>
    <w:p w:rsidR="00A45607" w:rsidRDefault="00A45607" w:rsidP="00A4560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45607" w:rsidRPr="00A45607" w:rsidRDefault="00A45607" w:rsidP="00A4560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5607">
        <w:rPr>
          <w:rFonts w:ascii="Arial" w:hAnsi="Arial" w:cs="Arial"/>
          <w:sz w:val="24"/>
          <w:szCs w:val="24"/>
        </w:rPr>
        <w:t>Conforme verificável abaixo, há razões suficientes que indicam o melhor caminho a seguir para propositura do PL, ou seja, há demonstração de que o projeto é de competência originária do Poder Executivo.</w:t>
      </w:r>
    </w:p>
    <w:p w:rsidR="00A45607" w:rsidRDefault="00A45607">
      <w:pPr>
        <w:rPr>
          <w:rFonts w:ascii="Arial" w:hAnsi="Arial" w:cs="Arial"/>
          <w:sz w:val="24"/>
          <w:szCs w:val="24"/>
        </w:rPr>
      </w:pPr>
    </w:p>
    <w:p w:rsidR="00A45607" w:rsidRPr="00A45607" w:rsidRDefault="000C48A5" w:rsidP="00A4560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Vejamos o que determina o art. 45 da Lei Orgânica Municipal:</w:t>
      </w:r>
    </w:p>
    <w:p w:rsidR="00A45607" w:rsidRDefault="00A45607" w:rsidP="00A45607">
      <w:pPr>
        <w:pStyle w:val="PargrafodaLista"/>
        <w:spacing w:after="0" w:line="360" w:lineRule="auto"/>
        <w:ind w:left="17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Art. 45.</w:t>
      </w: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ab/>
        <w:t>São de iniciativa privativa do Prefeito, entre outros, os projetos de lei que disponham sobre:</w:t>
      </w: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(...)</w:t>
      </w:r>
    </w:p>
    <w:p w:rsidR="00A45607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E48DF">
        <w:rPr>
          <w:rFonts w:ascii="Arial" w:eastAsia="Times New Roman" w:hAnsi="Arial" w:cs="Arial"/>
          <w:b/>
          <w:i/>
          <w:sz w:val="24"/>
          <w:szCs w:val="24"/>
          <w:lang w:eastAsia="pt-BR"/>
        </w:rPr>
        <w:t>V – a criação, estruturação e atribuições dos órgãos da Administração Pública Municipal.</w:t>
      </w:r>
    </w:p>
    <w:p w:rsidR="00A45607" w:rsidRPr="002E48DF" w:rsidRDefault="00A45607" w:rsidP="00A45607">
      <w:pPr>
        <w:pStyle w:val="PargrafodaLista"/>
        <w:spacing w:after="0" w:line="360" w:lineRule="auto"/>
        <w:ind w:left="3119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:rsidR="00A45607" w:rsidRDefault="00A45607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vê, a proposta aproxima-se de atos que compõem as atividades principais do Poder Executivo, portanto, sabendo que poderá haver questionamentos sobre a eventual inconstitucionalidade</w:t>
      </w:r>
      <w:r w:rsidR="000C48A5">
        <w:rPr>
          <w:rFonts w:ascii="Arial" w:hAnsi="Arial" w:cs="Arial"/>
          <w:sz w:val="24"/>
          <w:szCs w:val="24"/>
        </w:rPr>
        <w:t xml:space="preserve"> da proposta (se partindo da vereadora </w:t>
      </w:r>
      <w:proofErr w:type="spellStart"/>
      <w:r w:rsidR="000C48A5">
        <w:rPr>
          <w:rFonts w:ascii="Arial" w:hAnsi="Arial" w:cs="Arial"/>
          <w:sz w:val="24"/>
          <w:szCs w:val="24"/>
        </w:rPr>
        <w:t>subscrevente</w:t>
      </w:r>
      <w:proofErr w:type="spellEnd"/>
      <w:r w:rsidR="000C48A5">
        <w:rPr>
          <w:rFonts w:ascii="Arial" w:hAnsi="Arial" w:cs="Arial"/>
          <w:sz w:val="24"/>
          <w:szCs w:val="24"/>
        </w:rPr>
        <w:t>), melhor que seja apresentado, DIRETAMENTE, pelo Chefe do Poder Executivo.</w:t>
      </w:r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8A5" w:rsidRDefault="00727A63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sequê</w:t>
      </w:r>
      <w:r w:rsidR="000C48A5">
        <w:rPr>
          <w:rFonts w:ascii="Arial" w:hAnsi="Arial" w:cs="Arial"/>
          <w:sz w:val="24"/>
          <w:szCs w:val="24"/>
        </w:rPr>
        <w:t>ncia</w:t>
      </w:r>
      <w:proofErr w:type="spellEnd"/>
      <w:r w:rsidR="000C48A5">
        <w:rPr>
          <w:rFonts w:ascii="Arial" w:hAnsi="Arial" w:cs="Arial"/>
          <w:sz w:val="24"/>
          <w:szCs w:val="24"/>
        </w:rPr>
        <w:t>, segue minuta da proposta legislativa ora apresentada para que, sendo o caso, seja utilizada para formalização do projeto de lei.</w:t>
      </w:r>
    </w:p>
    <w:p w:rsidR="000C48A5" w:rsidRPr="000C48A5" w:rsidRDefault="000C48A5" w:rsidP="000C48A5">
      <w:pPr>
        <w:pStyle w:val="PargrafodaLista"/>
        <w:rPr>
          <w:rFonts w:ascii="Arial" w:hAnsi="Arial" w:cs="Arial"/>
          <w:sz w:val="24"/>
          <w:szCs w:val="24"/>
        </w:rPr>
      </w:pPr>
    </w:p>
    <w:p w:rsidR="000C48A5" w:rsidRDefault="000C48A5" w:rsidP="000C48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 do atendimento da presente indicação</w:t>
      </w:r>
      <w:proofErr w:type="gramStart"/>
      <w:r>
        <w:rPr>
          <w:rFonts w:ascii="Arial" w:hAnsi="Arial" w:cs="Arial"/>
          <w:sz w:val="24"/>
          <w:szCs w:val="24"/>
        </w:rPr>
        <w:t>, renovo</w:t>
      </w:r>
      <w:proofErr w:type="gramEnd"/>
      <w:r>
        <w:rPr>
          <w:rFonts w:ascii="Arial" w:hAnsi="Arial" w:cs="Arial"/>
          <w:sz w:val="24"/>
          <w:szCs w:val="24"/>
        </w:rPr>
        <w:t xml:space="preserve"> os já conhecidos votos de estima e consideração.</w:t>
      </w:r>
    </w:p>
    <w:p w:rsidR="000C48A5" w:rsidRPr="000C48A5" w:rsidRDefault="000C48A5" w:rsidP="000C48A5">
      <w:pPr>
        <w:pStyle w:val="PargrafodaLista"/>
        <w:rPr>
          <w:rFonts w:ascii="Arial" w:hAnsi="Arial" w:cs="Arial"/>
          <w:sz w:val="24"/>
          <w:szCs w:val="24"/>
        </w:rPr>
      </w:pPr>
    </w:p>
    <w:p w:rsidR="000C48A5" w:rsidRDefault="003C5373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Pouso Alegre, </w:t>
      </w:r>
      <w:r w:rsidR="00173B1A">
        <w:rPr>
          <w:rFonts w:ascii="Arial" w:hAnsi="Arial" w:cs="Arial"/>
          <w:sz w:val="24"/>
          <w:szCs w:val="24"/>
        </w:rPr>
        <w:t>03</w:t>
      </w:r>
      <w:r w:rsidR="000C48A5">
        <w:rPr>
          <w:rFonts w:ascii="Arial" w:hAnsi="Arial" w:cs="Arial"/>
          <w:sz w:val="24"/>
          <w:szCs w:val="24"/>
        </w:rPr>
        <w:t xml:space="preserve"> de </w:t>
      </w:r>
      <w:r w:rsidR="00173B1A">
        <w:rPr>
          <w:rFonts w:ascii="Arial" w:hAnsi="Arial" w:cs="Arial"/>
          <w:sz w:val="24"/>
          <w:szCs w:val="24"/>
        </w:rPr>
        <w:t>agosto</w:t>
      </w:r>
      <w:r w:rsidR="000C48A5">
        <w:rPr>
          <w:rFonts w:ascii="Arial" w:hAnsi="Arial" w:cs="Arial"/>
          <w:sz w:val="24"/>
          <w:szCs w:val="24"/>
        </w:rPr>
        <w:t xml:space="preserve"> de 2015.</w:t>
      </w:r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8A5" w:rsidRDefault="000C48A5" w:rsidP="000C48A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48A5" w:rsidRP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____________________</w:t>
      </w:r>
    </w:p>
    <w:p w:rsidR="000C48A5" w:rsidRP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DULCINÉIA COSTA</w:t>
      </w:r>
    </w:p>
    <w:p w:rsidR="000C48A5" w:rsidRDefault="000C48A5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48A5">
        <w:rPr>
          <w:rFonts w:ascii="Arial" w:hAnsi="Arial" w:cs="Arial"/>
          <w:b/>
          <w:sz w:val="24"/>
          <w:szCs w:val="24"/>
        </w:rPr>
        <w:t>Vereadora</w:t>
      </w: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0C48A5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A63" w:rsidRDefault="00727A63" w:rsidP="00727A6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PROJETO DE LEI Nº </w:t>
      </w:r>
      <w:r>
        <w:t>XXXX/XXXX</w:t>
      </w:r>
    </w:p>
    <w:p w:rsidR="00727A63" w:rsidRDefault="00727A63" w:rsidP="00727A6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727A63" w:rsidRDefault="00727A63" w:rsidP="00727A63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Institui o Programa de Combate e Prevenção à Dengue.</w:t>
      </w:r>
    </w:p>
    <w:p w:rsidR="00727A63" w:rsidRDefault="00727A63" w:rsidP="00727A63">
      <w:pPr>
        <w:rPr>
          <w:rFonts w:ascii="Calibri" w:eastAsia="Calibri" w:hAnsi="Calibri" w:cs="Times New Roman"/>
        </w:rPr>
      </w:pP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Art. 1</w:t>
      </w:r>
      <w:r>
        <w:t xml:space="preserve"> </w:t>
      </w:r>
      <w:r>
        <w:rPr>
          <w:rFonts w:ascii="Calibri" w:eastAsia="Calibri" w:hAnsi="Calibri" w:cs="Times New Roman"/>
        </w:rPr>
        <w:t xml:space="preserve">- Fica </w:t>
      </w:r>
      <w:r>
        <w:t>o Poder E</w:t>
      </w:r>
      <w:r>
        <w:rPr>
          <w:rFonts w:ascii="Calibri" w:eastAsia="Calibri" w:hAnsi="Calibri" w:cs="Times New Roman"/>
        </w:rPr>
        <w:t>xecutivo autorizado a instituir o Programa de Combate e Prevenção à Dengue, a ser coordenado pela Secretaria Municipal de Saúde – SMS.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Art. 2 - Os proprietários ou possuidores a qualquer título de imóveis habitados ou não habitados regularmente e os responsáveis pelos estabelecimentos públicos e priva</w:t>
      </w:r>
      <w:r>
        <w:t>dos, exploradores de atividades</w:t>
      </w:r>
      <w:r>
        <w:rPr>
          <w:rFonts w:ascii="Calibri" w:eastAsia="Calibri" w:hAnsi="Calibri" w:cs="Times New Roman"/>
        </w:rPr>
        <w:t xml:space="preserve"> de ed</w:t>
      </w:r>
      <w:r>
        <w:t>ucação, comerciais, industriais ou prestadores de serviços</w:t>
      </w:r>
      <w:r>
        <w:rPr>
          <w:rFonts w:ascii="Calibri" w:eastAsia="Calibri" w:hAnsi="Calibri" w:cs="Times New Roman"/>
        </w:rPr>
        <w:t xml:space="preserve"> manterão os terrenos e as edificações constantemente limpos, sem acúmulo de lixo e materiais inservíveis e livres de criadouro do mosquito </w:t>
      </w:r>
      <w:proofErr w:type="spellStart"/>
      <w:r>
        <w:rPr>
          <w:rFonts w:ascii="Calibri" w:eastAsia="Calibri" w:hAnsi="Calibri" w:cs="Times New Roman"/>
        </w:rPr>
        <w:t>Aedes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t>A</w:t>
      </w:r>
      <w:r>
        <w:rPr>
          <w:rFonts w:ascii="Calibri" w:eastAsia="Calibri" w:hAnsi="Calibri" w:cs="Times New Roman"/>
        </w:rPr>
        <w:t>egypti</w:t>
      </w:r>
      <w:proofErr w:type="spellEnd"/>
      <w:r>
        <w:rPr>
          <w:rFonts w:ascii="Calibri" w:eastAsia="Calibri" w:hAnsi="Calibri" w:cs="Times New Roman"/>
        </w:rPr>
        <w:t>, evitando proliferação de vetor de dengue.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Art. 3 - Para cumprimento do Programa de Combate e Prevenção à Dengue, os responsáveis adotarão as providências indicadas pela SMS, nos termos da documentação regulamentar a ser expedida. 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Art. 4 - Quando for constatada infração a esta Lei, será lavrada intimação para cumprimento no prazo de </w:t>
      </w:r>
      <w:proofErr w:type="gramStart"/>
      <w:r>
        <w:rPr>
          <w:rFonts w:ascii="Calibri" w:eastAsia="Calibri" w:hAnsi="Calibri" w:cs="Times New Roman"/>
        </w:rPr>
        <w:t>5</w:t>
      </w:r>
      <w:proofErr w:type="gramEnd"/>
      <w:r>
        <w:rPr>
          <w:rFonts w:ascii="Calibri" w:eastAsia="Calibri" w:hAnsi="Calibri" w:cs="Times New Roman"/>
        </w:rPr>
        <w:t xml:space="preserve"> (cinco) dias corridos, a contar da data da intimação, ou da data da publicação no Diário Oficial do Município de Pouso Alegre, quando o proprietário ou responsável não for encontrado.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Art. 5 - A infração a esta Lei classifica-se em: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I - leve, quando detectados de </w:t>
      </w:r>
      <w:proofErr w:type="gramStart"/>
      <w:r>
        <w:rPr>
          <w:rFonts w:ascii="Calibri" w:eastAsia="Calibri" w:hAnsi="Calibri" w:cs="Times New Roman"/>
        </w:rPr>
        <w:t>1</w:t>
      </w:r>
      <w:proofErr w:type="gramEnd"/>
      <w:r>
        <w:rPr>
          <w:rFonts w:ascii="Calibri" w:eastAsia="Calibri" w:hAnsi="Calibri" w:cs="Times New Roman"/>
        </w:rPr>
        <w:t xml:space="preserve"> (um) a 2 (dois) focos de vetor;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II - média, quando detectados de </w:t>
      </w:r>
      <w:proofErr w:type="gramStart"/>
      <w:r>
        <w:rPr>
          <w:rFonts w:ascii="Calibri" w:eastAsia="Calibri" w:hAnsi="Calibri" w:cs="Times New Roman"/>
        </w:rPr>
        <w:t>3</w:t>
      </w:r>
      <w:proofErr w:type="gramEnd"/>
      <w:r>
        <w:rPr>
          <w:rFonts w:ascii="Calibri" w:eastAsia="Calibri" w:hAnsi="Calibri" w:cs="Times New Roman"/>
        </w:rPr>
        <w:t xml:space="preserve"> (três) a 4 (quatro) focos de vetor;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III - grave, quando detectados de </w:t>
      </w:r>
      <w:proofErr w:type="gramStart"/>
      <w:r>
        <w:rPr>
          <w:rFonts w:ascii="Calibri" w:eastAsia="Calibri" w:hAnsi="Calibri" w:cs="Times New Roman"/>
        </w:rPr>
        <w:t>5</w:t>
      </w:r>
      <w:proofErr w:type="gramEnd"/>
      <w:r>
        <w:rPr>
          <w:rFonts w:ascii="Calibri" w:eastAsia="Calibri" w:hAnsi="Calibri" w:cs="Times New Roman"/>
        </w:rPr>
        <w:t xml:space="preserve"> (cinco) a 6 (seis) focos de vetor; 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IV - gravíssima, quando detectados </w:t>
      </w:r>
      <w:proofErr w:type="gramStart"/>
      <w:r>
        <w:rPr>
          <w:rFonts w:ascii="Calibri" w:eastAsia="Calibri" w:hAnsi="Calibri" w:cs="Times New Roman"/>
        </w:rPr>
        <w:t>7</w:t>
      </w:r>
      <w:proofErr w:type="gramEnd"/>
      <w:r>
        <w:rPr>
          <w:rFonts w:ascii="Calibri" w:eastAsia="Calibri" w:hAnsi="Calibri" w:cs="Times New Roman"/>
        </w:rPr>
        <w:t xml:space="preserve"> (sete) ou mais focos de vetor. 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Art. 6 - No caso de não cumprimento da intimação no prazo determinado, serão impostas multas com valores estabelecidos pelo órgão competente do Executivo nos termos da documentação regulamentar a ser expedida. 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§ 1º- Nas reincidências, as multas serão aplicadas em dobro. 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§ 2º- A inobservância a esta Lei acarretará para os estabelecimentos comerciais ou industriais, na aplicação de multa e em caso de reincidência, a cassação do alvará de funcionamento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Art. 7º - A Prefeitura de Pouso Alegre - dará continuidade às ações de prevenção e combate à dengue, independentemente dos preceitos desta Lei.</w:t>
      </w:r>
    </w:p>
    <w:p w:rsidR="00727A63" w:rsidRDefault="00727A63" w:rsidP="00727A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Art. 8º- Esta Lei entra em vigor na data de sua publicação.</w:t>
      </w:r>
    </w:p>
    <w:p w:rsidR="00727A63" w:rsidRDefault="00727A63" w:rsidP="00727A63">
      <w:pPr>
        <w:pStyle w:val="PargrafodaLista"/>
        <w:spacing w:line="360" w:lineRule="auto"/>
        <w:ind w:left="0"/>
        <w:rPr>
          <w:rFonts w:cs="Arial"/>
          <w:szCs w:val="24"/>
        </w:rPr>
      </w:pPr>
      <w:r w:rsidRPr="00727A63">
        <w:rPr>
          <w:rFonts w:cs="Arial"/>
          <w:szCs w:val="24"/>
        </w:rPr>
        <w:lastRenderedPageBreak/>
        <w:t>Justificativa</w:t>
      </w:r>
    </w:p>
    <w:p w:rsidR="00727A63" w:rsidRDefault="00727A63" w:rsidP="00727A63">
      <w:pPr>
        <w:pStyle w:val="PargrafodaLista"/>
        <w:spacing w:line="360" w:lineRule="auto"/>
        <w:ind w:left="0"/>
        <w:rPr>
          <w:rFonts w:cs="Arial"/>
          <w:szCs w:val="24"/>
        </w:rPr>
      </w:pPr>
    </w:p>
    <w:p w:rsidR="00F64299" w:rsidRDefault="00727A63" w:rsidP="00F64299">
      <w:pPr>
        <w:pStyle w:val="PargrafodaLista"/>
        <w:spacing w:line="360" w:lineRule="auto"/>
        <w:ind w:left="0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cada ano</w:t>
      </w:r>
      <w:r w:rsidRPr="00727A63">
        <w:rPr>
          <w:rFonts w:cs="Arial"/>
          <w:szCs w:val="24"/>
        </w:rPr>
        <w:t xml:space="preserve"> as ocorrências de casos de dengue nos município</w:t>
      </w:r>
      <w:r>
        <w:rPr>
          <w:rFonts w:cs="Arial"/>
          <w:szCs w:val="24"/>
        </w:rPr>
        <w:t>s vê</w:t>
      </w:r>
      <w:r w:rsidRPr="00727A63">
        <w:rPr>
          <w:rFonts w:cs="Arial"/>
          <w:szCs w:val="24"/>
        </w:rPr>
        <w:t>m aumentando e trazendo preocupação à população e administração. Em nosso município nã</w:t>
      </w:r>
      <w:r>
        <w:rPr>
          <w:rFonts w:cs="Arial"/>
          <w:szCs w:val="24"/>
        </w:rPr>
        <w:t>o é diferente, fazendo com que o</w:t>
      </w:r>
      <w:r w:rsidRPr="00727A63">
        <w:rPr>
          <w:rFonts w:cs="Arial"/>
          <w:szCs w:val="24"/>
        </w:rPr>
        <w:t xml:space="preserve"> órgão público </w:t>
      </w:r>
      <w:r w:rsidR="00F64299">
        <w:rPr>
          <w:rFonts w:cs="Arial"/>
          <w:szCs w:val="24"/>
        </w:rPr>
        <w:t xml:space="preserve">se </w:t>
      </w:r>
      <w:r w:rsidRPr="00727A63">
        <w:rPr>
          <w:rFonts w:cs="Arial"/>
          <w:szCs w:val="24"/>
        </w:rPr>
        <w:t>mobilize para propor medidas e estabele</w:t>
      </w:r>
      <w:r>
        <w:rPr>
          <w:rFonts w:cs="Arial"/>
          <w:szCs w:val="24"/>
        </w:rPr>
        <w:t>cer</w:t>
      </w:r>
      <w:r w:rsidRPr="00727A63">
        <w:rPr>
          <w:rFonts w:cs="Arial"/>
          <w:szCs w:val="24"/>
        </w:rPr>
        <w:t xml:space="preserve"> ações para prevenir e com</w:t>
      </w:r>
      <w:r>
        <w:rPr>
          <w:rFonts w:cs="Arial"/>
          <w:szCs w:val="24"/>
        </w:rPr>
        <w:t>bater a doença, que pode levar a</w:t>
      </w:r>
      <w:r w:rsidRPr="00727A63">
        <w:rPr>
          <w:rFonts w:cs="Arial"/>
          <w:szCs w:val="24"/>
        </w:rPr>
        <w:t xml:space="preserve"> morte. </w:t>
      </w:r>
    </w:p>
    <w:p w:rsidR="00727A63" w:rsidRPr="00727A63" w:rsidRDefault="00727A63" w:rsidP="005C7D37">
      <w:pPr>
        <w:pStyle w:val="PargrafodaLista"/>
        <w:spacing w:line="360" w:lineRule="auto"/>
        <w:ind w:left="0" w:firstLine="708"/>
        <w:jc w:val="both"/>
        <w:rPr>
          <w:rFonts w:cs="Arial"/>
          <w:szCs w:val="24"/>
        </w:rPr>
      </w:pPr>
      <w:r w:rsidRPr="00727A63">
        <w:rPr>
          <w:rFonts w:cs="Arial"/>
          <w:szCs w:val="24"/>
        </w:rPr>
        <w:t xml:space="preserve">Com </w:t>
      </w:r>
      <w:r w:rsidR="005C7D37">
        <w:rPr>
          <w:rFonts w:cs="Arial"/>
          <w:szCs w:val="24"/>
        </w:rPr>
        <w:t xml:space="preserve">objetivo de </w:t>
      </w:r>
      <w:r w:rsidRPr="00727A63">
        <w:rPr>
          <w:rFonts w:cs="Arial"/>
          <w:szCs w:val="24"/>
        </w:rPr>
        <w:t xml:space="preserve">combate à proliferação do </w:t>
      </w:r>
      <w:proofErr w:type="spellStart"/>
      <w:r w:rsidRPr="00727A63">
        <w:rPr>
          <w:rFonts w:cs="Arial"/>
          <w:szCs w:val="24"/>
        </w:rPr>
        <w:t>Aedes</w:t>
      </w:r>
      <w:proofErr w:type="spellEnd"/>
      <w:r w:rsidRPr="00727A63">
        <w:rPr>
          <w:rFonts w:cs="Arial"/>
          <w:szCs w:val="24"/>
        </w:rPr>
        <w:t xml:space="preserve"> </w:t>
      </w:r>
      <w:proofErr w:type="spellStart"/>
      <w:r w:rsidRPr="00727A63">
        <w:rPr>
          <w:rFonts w:cs="Arial"/>
          <w:szCs w:val="24"/>
        </w:rPr>
        <w:t>Aegypti</w:t>
      </w:r>
      <w:proofErr w:type="spellEnd"/>
      <w:r w:rsidRPr="00727A63">
        <w:rPr>
          <w:rFonts w:cs="Arial"/>
          <w:szCs w:val="24"/>
        </w:rPr>
        <w:t xml:space="preserve">, o mosquito transmissor da dengue, encaminho a Proposta do Projeto de Lei </w:t>
      </w:r>
      <w:r w:rsidR="005C7D37">
        <w:rPr>
          <w:rFonts w:cs="Arial"/>
          <w:szCs w:val="24"/>
        </w:rPr>
        <w:t>que visa</w:t>
      </w:r>
      <w:r w:rsidRPr="00727A63">
        <w:rPr>
          <w:rFonts w:cs="Arial"/>
          <w:szCs w:val="24"/>
        </w:rPr>
        <w:t xml:space="preserve"> informar e conscientizar os cidadãos sobre a gravidade d</w:t>
      </w:r>
      <w:r w:rsidR="007A09FA">
        <w:rPr>
          <w:rFonts w:cs="Arial"/>
          <w:szCs w:val="24"/>
        </w:rPr>
        <w:t>o problema e a importância de</w:t>
      </w:r>
      <w:r w:rsidRPr="00727A63">
        <w:rPr>
          <w:rFonts w:cs="Arial"/>
          <w:szCs w:val="24"/>
        </w:rPr>
        <w:t xml:space="preserve"> prevenir a proliferação do mosquito vetor</w:t>
      </w:r>
      <w:r w:rsidR="007A09FA">
        <w:rPr>
          <w:rFonts w:cs="Arial"/>
          <w:szCs w:val="24"/>
        </w:rPr>
        <w:t xml:space="preserve"> da dengue.</w:t>
      </w:r>
    </w:p>
    <w:p w:rsidR="00727A63" w:rsidRPr="00727A63" w:rsidRDefault="00727A63" w:rsidP="007A09FA">
      <w:pPr>
        <w:pStyle w:val="PargrafodaLista"/>
        <w:spacing w:line="360" w:lineRule="auto"/>
        <w:ind w:left="0" w:firstLine="708"/>
        <w:jc w:val="both"/>
        <w:rPr>
          <w:rFonts w:cs="Arial"/>
          <w:szCs w:val="24"/>
        </w:rPr>
      </w:pPr>
      <w:r w:rsidRPr="00727A63">
        <w:rPr>
          <w:rFonts w:cs="Arial"/>
          <w:szCs w:val="24"/>
        </w:rPr>
        <w:t>É fundamental haver uma mudança de comportamento da população, como manter o quintal e os terrenos limpos, sem a</w:t>
      </w:r>
      <w:r w:rsidR="00173B1A">
        <w:rPr>
          <w:rFonts w:cs="Arial"/>
          <w:szCs w:val="24"/>
        </w:rPr>
        <w:t>cúmulo de materiais inservíveis</w:t>
      </w:r>
      <w:r w:rsidRPr="00727A63">
        <w:rPr>
          <w:rFonts w:cs="Arial"/>
          <w:szCs w:val="24"/>
        </w:rPr>
        <w:t xml:space="preserve"> tais como garrafas, tampinhas de garrafas, vasilhames ou qualquer utensílio que acumule</w:t>
      </w:r>
      <w:r w:rsidR="00173B1A">
        <w:rPr>
          <w:rFonts w:cs="Arial"/>
          <w:szCs w:val="24"/>
        </w:rPr>
        <w:t xml:space="preserve"> água, como também devemos ficar atentos</w:t>
      </w:r>
      <w:r w:rsidRPr="00727A63">
        <w:rPr>
          <w:rFonts w:cs="Arial"/>
          <w:szCs w:val="24"/>
        </w:rPr>
        <w:t xml:space="preserve"> aos vasos de plantas, caixas d’água descobertas e pneus que fazem parte da lista dos grandes “vilões” da dengue.</w:t>
      </w:r>
    </w:p>
    <w:p w:rsidR="00727A63" w:rsidRPr="00727A63" w:rsidRDefault="00727A63" w:rsidP="00173B1A">
      <w:pPr>
        <w:pStyle w:val="PargrafodaLista"/>
        <w:spacing w:line="360" w:lineRule="auto"/>
        <w:ind w:left="0" w:firstLine="708"/>
        <w:jc w:val="both"/>
        <w:rPr>
          <w:rFonts w:cs="Arial"/>
          <w:szCs w:val="24"/>
        </w:rPr>
      </w:pPr>
      <w:r w:rsidRPr="00727A63">
        <w:rPr>
          <w:rFonts w:cs="Arial"/>
          <w:szCs w:val="24"/>
        </w:rPr>
        <w:t>Além das iniciativas governamentais, é fundamental que a população colabore para interromper o ciclo de transmissão e contaminação</w:t>
      </w:r>
      <w:r w:rsidR="00173B1A">
        <w:rPr>
          <w:rFonts w:cs="Arial"/>
          <w:szCs w:val="24"/>
        </w:rPr>
        <w:t>.</w:t>
      </w:r>
      <w:r w:rsidRPr="00727A63">
        <w:rPr>
          <w:rFonts w:cs="Arial"/>
          <w:szCs w:val="24"/>
        </w:rPr>
        <w:t xml:space="preserve"> </w:t>
      </w:r>
    </w:p>
    <w:p w:rsidR="00727A63" w:rsidRPr="00727A63" w:rsidRDefault="00727A63" w:rsidP="00727A63">
      <w:pPr>
        <w:pStyle w:val="PargrafodaLista"/>
        <w:spacing w:line="360" w:lineRule="auto"/>
        <w:ind w:left="0"/>
        <w:jc w:val="both"/>
        <w:rPr>
          <w:rFonts w:cs="Arial"/>
          <w:szCs w:val="24"/>
        </w:rPr>
      </w:pPr>
    </w:p>
    <w:sectPr w:rsidR="00727A63" w:rsidRPr="00727A63" w:rsidSect="004C7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8583D"/>
    <w:multiLevelType w:val="hybridMultilevel"/>
    <w:tmpl w:val="589AA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5607"/>
    <w:rsid w:val="000C48A5"/>
    <w:rsid w:val="00173B1A"/>
    <w:rsid w:val="003C5373"/>
    <w:rsid w:val="00426670"/>
    <w:rsid w:val="00452E33"/>
    <w:rsid w:val="004C7325"/>
    <w:rsid w:val="005C7D37"/>
    <w:rsid w:val="00727A63"/>
    <w:rsid w:val="007A09FA"/>
    <w:rsid w:val="008A012A"/>
    <w:rsid w:val="00A45607"/>
    <w:rsid w:val="00CE3003"/>
    <w:rsid w:val="00F33B50"/>
    <w:rsid w:val="00F6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ALL IN ONE II</cp:lastModifiedBy>
  <cp:revision>2</cp:revision>
  <cp:lastPrinted>2015-08-04T18:18:00Z</cp:lastPrinted>
  <dcterms:created xsi:type="dcterms:W3CDTF">2015-08-04T18:18:00Z</dcterms:created>
  <dcterms:modified xsi:type="dcterms:W3CDTF">2015-08-04T18:18:00Z</dcterms:modified>
</cp:coreProperties>
</file>