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 e dos redutores de velocidade na Avenida Marechal Castelo Branco, nas proximidades do 14º GAC.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têm excedido os limites de velocidade na referida via, causando insegurança aos moradores e aos pedestres. Desse modo, a pintura das faixas de pedestres e dos redutores de velocidade levaria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