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em caráter emergencial, em toda a extensão da Av. Moisés Lopes,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via encontra-se em péssimas condições de tráfego, trazendo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