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para colocação de faixa elevada na Avenida Antônio Scodeller, na altura do nº 710.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observou no local o Vereador juntamente com a Diretora de Trânsito Cinthia Vasconcelos, os veículos passam em alta velocidade, o que dificulta a travessia de idosos, das crianças e da população em geral.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