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Recanto do Teimoso até a entrada do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chuvas, surgiram vários buracos e têm aumentado a cada dia. Além disso, quando chove formam-se grandes poças d'água e muito barro, o que dificulta a circulação de carros, de caminhões e de pessoas. Pede-se a gentileza de que sejam tomadas as providências necessárias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