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a limpeza na estrada do Recanto das Águas.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às chuvas, surgiram vários buracos e têm aumentado a cada dia. Além disso, quando chove formam-se grandes poças d'água e muito barro, o que dificulta a circulação de carros, de caminhões e de pessoas. Pede-se a gentileza de que sejam tomadas as providências necessárias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