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fiscalização intensa no cruzamento da Avenida Prefeito Olavo Gomes de Oliveira com a Avenida Elias Guersoni e a Rua José Pedro Souza.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o fluxo de veículos que trafegam pelo local e a velocidade com que são conduzidos pelos motoristas, que não respeitam o sinal vermelho.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