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Ari Rosa, em toda a sua extensão, principalmente altura do nº 95,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ônibus e com as chuvas, surgiram vários buracos no bairro,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