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patrolamento com abertura da estrada principal no bairro Recanto das Águas.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é bem estreita e o fluxo de veículos no local é intenso. Assim, faz-se necessária a abertura da estrada. Com as chuvas, surgiram vários buracos, que têm aumentado a cada dia, formando grandes poças de água e muito barro, o que dificulta a circulação de carros, caminhões e pessoas. O patrolamento no local irá melhorar o fluxo dos veículos. Peço gentileza que sejam tomadas as providências para evitar acidentes futuros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