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 em toda a extensão da Rua Acelino de Brito,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citado apresenta vários buracos que dificultam o tráfego de veículos e necessitam de urgente reparação, pois, devido ao fato do local possuir um cruzamento, o motorista, ao se desviar dos buracos, corre o risco de se envolver em um acidente.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