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em caráter emergencial, na Estrada Velha do Aeroporto, próximo ao número 369,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citado apresenta-se com muitos buracos, de modo que os motoristas não possuem espaço por onde desviar, causando imenso transtorno e risco aos que por ali trafegam. Necessita-se, portanto, de medidas emergenciais. Vale ressaltar que o local já foi alvo de diversas reclamações recebidas, por esse vereador, tanto de moradores quanto de condutores.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