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construção de redutor de velocidade no bairro Faisqueira, na Avenida Antônio Scodeller, em frente aos números 4.125 e 2.978.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moradores, o trânsito na rua acima citada é intenso e os carros passam em alta velocidade, não respeitando os pedestres, o que ocasiona risco aos moradores e às pessoas que transitam pelo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