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pintura de uma faixa de pedestres, colocação de placas de sinalização de área escolar e pintura de faixa de área de embarque e desembarque de crianças, no bairro Árvore Grande, em frente à Escola de Educação Infantil, na Rua Alfredo Ennes Baganha, do número 305 ao 315.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não existem faixas e nem sinalização da Escola de Educação Infantil, sendo um lugar frequentado por muitas crianças devido à localização da escola, faz-se necessário o atendimento das solicitações,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