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tapa-buracos,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 e com as chuvas, surgiram vários buracos no bairro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