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uma faixa de carga e descarga para o estabelecimento comercial Calhas Três Corações, localizado na Rua Três Corações, número 328,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existe o estabelecimento comercial Calhas Três Corações que descarrega materiais como calhas, condutores, chaminés, coifas, dentre outros, e necessita de espaço para fazê-lo.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