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a limpeza da Rua Benedito Garcia de Melo,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tendo em vista as diversas reclamações recebidas por nosso gabinete, pois, devido as chuvas, o mato nas calçadas tem crescido diariamente, fazendo com que seja necessária a limpeza e a capina da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