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das faixas de pedestres em toda a extensão da Avenida Prefeito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tratar-se de uma avenida com intenso fluxo de veículos e de pessoas, é imprescindível que a sinalização esteja visível para garantir a segurança das pessoas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