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solicitação de reforma dos banheiros e da quadra de esportes da Escola Municipal Isabel Coutinho Galvão (CIEM do bairro São Geraldo), além de reparos em outros setores da escola e na iluminação de algumas salas.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banheiros da referida escola necessitam de uma reforma, pois se encontram com vários problemas estruturais, o que impede a utilização por parte dos alunos. A quadra, local de prática de esportes e aulas de educação física, também precisa de reparos para melhor atender a comunidade escolar do CIEM São Geraldo. Algumas salas estão com as lâmpadas queimadas, sendo necessária sua substituição para melhorar a iluminação desses ambientes de trabalho.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