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 providencias para  a continuidade da obra de manilhamento do córrego que passa próximo a Avenida Dique II,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obra está paralisada, por isso os moradores que residem nas proximidades reivindicam a retomada dos trabalhos, que visam proporcionar o saneamento básico naquele ponto do bairro São Geraldo.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