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Publica a solicitação de limpeza do canal e de troca da tampa de ferro da comporta do Diquinho, no bairro São Geraldo,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local encontra-se muito sujo, trazendo vários transtornos aos moradores das proximidades. Além disso, também se reivindica a troca da tampa para maior segurança no período das chuvas.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17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