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 e a instalação de bueiros na Rua José Antônio Dantas, no bairro São Geraldo, pois quando chove a rua fica alagada.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José Antonio Dantas reclamam que não há galerias pluviais e bueiros para o escoamento da água da chuva. Nos períodos chuvosos, como é o caso do mês de dezembro, a rua fica alagada e causa vários transtornos à população local. A água fica constantemente empoçada na rua, o que gera preocupação da comunidade em relação a doenças, como 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