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do setor responsável da Administração Pública a construção de galerias pluviais e bueiros nas ruas Mário Bento de Souza e Gerson Paula de Oliveira,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ruas Mário Bento de Souza e Rua Gerson Paula de Oliveira, no bairro São Geraldo, reclamam que não há galerias pluviais e bueiros para o escoamento da água da chuva. Nos períodos chuvosos, como é o caso do mês de dezembro, as vias ficam alagadas, o que provoca vários transtornos a população local. A água fica constantemente empoçada na rua, o que gera preocupação da comunidade com relação a doenças, como 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