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Publica a solicitação de limpeza do canal e de troca da tampa de ferro da comporta do Diquinho, no bairro São Geraldo,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local encontra-se muito sujo, trazendo vários transtornos aos moradores das proximidades. Além disso, também se reivindica a troca da tampa para maior segurança no período das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