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que liga o bairro Algodão ao bairro dos Ferreiras, em caráter de urgência, devido à festa em louvor à Imaculada Conceição, que será realizada entre os dias 11 e 13 de dezembro no referido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dias mencionados, a comunidade realizará a tradicional festa da padroeira do bairro: Imaculada Conceição. O evento recebe centenas de pessoas que vão ao local e, por isso, os organizadores e os moradores pedem a manutenção da referida estrada rural, que se encontra com muitos buracos e condições de tráfego extremamente ruins,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