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Rua Ricieri Giuseppe Paschoalotto,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