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entorno da Copasa e da Escola Estadual Geraldina Tosta,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Solicitamos que seja feita com urgência a limpeza e a capina nesse local, em razão do grande acúmulo de lixo e do mato, que contribuem para o aparecimento de insetos, de roedores e de animais peçonhentos, colocando em risco a saúde 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