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Publica a realização de operação tapa-buracos na Rua Palmeiras da Concordia, em frente à Escola Clarice Toledo, no bairro São Cristóvão.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reivindicação é uma solicitação dos moradores, que reclamam do estado precário em que se encontra a referida rua do bairro, que recebe fluxo intenso de veículos diariamente.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