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de instalação de travessia elevada ou de redutores de velocidade na Rua Dulce Beltrão,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 rua, o que gera perigo e insegurança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