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Centro, na Rua Guido Boschi,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causando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