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das galerias pluviais e dos bueiros na Rua Eduardo Souza Gouveia,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Eduardo Souza Gouveia reclamam que as galerias pluviais e os bueiros não comportam o volume de água. Quando chove, a rua fica alagada, gerando vários transtornos a população local. O fato de a água ficar constantemente empoçada causa preocupação à comunidade em relação a doenças, como 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