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realização de operação tapa-buracos na Rua Ditinha Rezende, em toda sua extensão,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advém de inúmeras reivindicações dos moradores, que reclamam do estado precário em que se encontra a referida rua do bairro, que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