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recapeamento asfáltico ou de realização de operação tapa-buracos na Av. Vereador Antônio da Costa Rios e em toda a extensão do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as reclamações dos moradores e dos usuários quanto às más condições em que a avenida e as ruas do bairro se encontram,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