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postes de iluminação pública desde a Travessa Tomás Garcia até a Rua João Pedro Fernandes, no bairro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a rua encontra-se muito escura por falta dos postes de iluminação pública, trazendo risco para os que transitam à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