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academia ao ar livre na Praça Nair Massafera,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é uma solicitação dos moradores daquela localidade, que desejam a instalação de equipamentos para exercícios físicos para que possam usufruir desse bem público que os motiva à prática saudável, melhorando, assim, sua qualidade de vida.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