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que seja aparada a grama do campo de futebol do bairro Belo Horizonte, inclusive em volta do campo.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 a grama no campo de futebol encontram-se muito altos, ocasionando o aparecimento de animais peçonhentos e podendo trazer risco aos moradores do local e às pessoas que utilizam o local para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