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comunique o proprietário do lote ao lado da residência de número 460 na Rua Adilson Custódio, no bairro Colinas Santa Bárbara, para que seja feita a capina e limpeza em seu terreno.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 e limpeza do local, trazendo para as residências próximas o aparecimento de insetos, roedores e até mesmo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