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de um lote localizado em frente ao imóvel de número 18, na Rua Josefina Ferreira Bolzan, além da limpeza dos terrenos existentes ao lado e ao fundo desse imóvel, no bairro Foch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local, por ser aberto e não haver limpeza, há um grande acúmulo de lixo, o que tem ocasionado o aparecimento de animais peçonhentos na vizinhança, causando transtorno e risco à saúde pública.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