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Municipal a instalação de dois redutores de velocidades na Rua Pedro Lúcio de Andrade,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que reclamam da falta de segurança. A rua é uma das principais vias de acesso entre as Avenidas  Dick 1 e Dick 2. A instalação  de redutores de velocidades garantirá maior segurança dos pedestres e motoristas que trafegam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